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4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832"/>
        <w:gridCol w:w="3232"/>
        <w:gridCol w:w="828"/>
        <w:gridCol w:w="3046"/>
      </w:tblGrid>
      <w:tr w:rsidR="00646CBB" w14:paraId="579D3283" w14:textId="77777777" w:rsidTr="003E6188">
        <w:trPr>
          <w:trHeight w:val="142"/>
        </w:trPr>
        <w:tc>
          <w:tcPr>
            <w:tcW w:w="10486" w:type="dxa"/>
            <w:gridSpan w:val="5"/>
            <w:tcBorders>
              <w:bottom w:val="single" w:sz="8" w:space="0" w:color="1E2D74"/>
            </w:tcBorders>
            <w:shd w:val="clear" w:color="auto" w:fill="auto"/>
          </w:tcPr>
          <w:p w14:paraId="630F28CD" w14:textId="77777777" w:rsidR="00646CBB" w:rsidRPr="00AC0574" w:rsidRDefault="00646CBB" w:rsidP="003E6188">
            <w:pPr>
              <w:contextualSpacing/>
              <w:jc w:val="center"/>
              <w:rPr>
                <w:b/>
                <w:bCs/>
                <w:color w:val="1E2D74"/>
              </w:rPr>
            </w:pPr>
            <w:r w:rsidRPr="00AC0574">
              <w:rPr>
                <w:rFonts w:ascii="Arial" w:hAnsi="Arial" w:cs="Arial"/>
                <w:b/>
                <w:bCs/>
                <w:color w:val="1E2D74"/>
              </w:rPr>
              <w:t>ОБЩЕСТВО С ОГРАНИЧЕННОЙ ОТВЕТСТВЕННОСТЬЮ «ПРОМОТЕХНОЛОГИИ»</w:t>
            </w:r>
          </w:p>
        </w:tc>
      </w:tr>
      <w:tr w:rsidR="00646CBB" w14:paraId="620670A8" w14:textId="77777777" w:rsidTr="003E6188">
        <w:trPr>
          <w:gridAfter w:val="4"/>
          <w:wAfter w:w="7938" w:type="dxa"/>
          <w:trHeight w:val="569"/>
        </w:trPr>
        <w:tc>
          <w:tcPr>
            <w:tcW w:w="2548" w:type="dxa"/>
            <w:vMerge w:val="restart"/>
            <w:tcBorders>
              <w:top w:val="single" w:sz="8" w:space="0" w:color="1E2D74"/>
            </w:tcBorders>
            <w:shd w:val="clear" w:color="auto" w:fill="auto"/>
          </w:tcPr>
          <w:p w14:paraId="44A7B6F6" w14:textId="77777777" w:rsidR="00646CBB" w:rsidRPr="008A51E0" w:rsidRDefault="00646CBB" w:rsidP="003E6188">
            <w:pPr>
              <w:contextualSpacing/>
              <w:rPr>
                <w:rFonts w:ascii="Arial" w:hAnsi="Arial" w:cs="Arial"/>
                <w:b/>
                <w:bCs/>
                <w:color w:val="1E2D74"/>
              </w:rPr>
            </w:pPr>
          </w:p>
          <w:p w14:paraId="7122E05E" w14:textId="77777777" w:rsidR="00646CBB" w:rsidRPr="00885353" w:rsidRDefault="00646CBB" w:rsidP="003E6188">
            <w:pPr>
              <w:contextualSpacing/>
              <w:jc w:val="right"/>
              <w:rPr>
                <w:rFonts w:ascii="Arial" w:hAnsi="Arial" w:cs="Arial"/>
                <w:b/>
                <w:bCs/>
                <w:color w:val="1E2D74"/>
              </w:rPr>
            </w:pPr>
            <w:r>
              <w:rPr>
                <w:noProof/>
              </w:rPr>
              <w:drawing>
                <wp:inline distT="0" distB="0" distL="0" distR="0" wp14:anchorId="48B5E5B0" wp14:editId="05396649">
                  <wp:extent cx="1464573" cy="584200"/>
                  <wp:effectExtent l="0" t="0" r="254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42" cy="58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CBB" w14:paraId="64895BB7" w14:textId="77777777" w:rsidTr="003E6188">
        <w:trPr>
          <w:gridAfter w:val="4"/>
          <w:wAfter w:w="7938" w:type="dxa"/>
          <w:trHeight w:val="279"/>
        </w:trPr>
        <w:tc>
          <w:tcPr>
            <w:tcW w:w="2548" w:type="dxa"/>
            <w:vMerge/>
            <w:shd w:val="clear" w:color="auto" w:fill="auto"/>
          </w:tcPr>
          <w:p w14:paraId="2C1CB646" w14:textId="77777777" w:rsidR="00646CBB" w:rsidRPr="00363E23" w:rsidRDefault="00646CBB" w:rsidP="003E6188">
            <w:pPr>
              <w:contextualSpacing/>
              <w:rPr>
                <w:noProof/>
                <w:color w:val="1E2D74"/>
                <w:sz w:val="12"/>
                <w:szCs w:val="12"/>
              </w:rPr>
            </w:pPr>
          </w:p>
        </w:tc>
      </w:tr>
      <w:tr w:rsidR="00646CBB" w14:paraId="35058456" w14:textId="77777777" w:rsidTr="003E6188">
        <w:trPr>
          <w:gridAfter w:val="4"/>
          <w:wAfter w:w="7938" w:type="dxa"/>
          <w:trHeight w:val="138"/>
        </w:trPr>
        <w:tc>
          <w:tcPr>
            <w:tcW w:w="2548" w:type="dxa"/>
            <w:vMerge/>
            <w:shd w:val="clear" w:color="auto" w:fill="auto"/>
          </w:tcPr>
          <w:p w14:paraId="049075D8" w14:textId="77777777" w:rsidR="00646CBB" w:rsidRPr="00363E23" w:rsidRDefault="00646CBB" w:rsidP="003E6188">
            <w:pPr>
              <w:contextualSpacing/>
              <w:rPr>
                <w:noProof/>
                <w:color w:val="1E2D74"/>
                <w:sz w:val="12"/>
                <w:szCs w:val="12"/>
              </w:rPr>
            </w:pPr>
          </w:p>
        </w:tc>
      </w:tr>
      <w:tr w:rsidR="00646CBB" w14:paraId="3DF50DA6" w14:textId="77777777" w:rsidTr="003E6188">
        <w:trPr>
          <w:trHeight w:val="53"/>
        </w:trPr>
        <w:tc>
          <w:tcPr>
            <w:tcW w:w="2548" w:type="dxa"/>
            <w:tcBorders>
              <w:bottom w:val="single" w:sz="8" w:space="0" w:color="1E2D74"/>
            </w:tcBorders>
            <w:shd w:val="clear" w:color="auto" w:fill="auto"/>
          </w:tcPr>
          <w:p w14:paraId="2FB298CE" w14:textId="77777777" w:rsidR="00646CBB" w:rsidRPr="003F614C" w:rsidRDefault="00646CBB" w:rsidP="003E6188">
            <w:pPr>
              <w:contextualSpacing/>
              <w:rPr>
                <w:noProof/>
                <w:color w:val="1E2D74"/>
                <w:sz w:val="10"/>
                <w:szCs w:val="10"/>
              </w:rPr>
            </w:pPr>
          </w:p>
        </w:tc>
        <w:tc>
          <w:tcPr>
            <w:tcW w:w="832" w:type="dxa"/>
            <w:tcBorders>
              <w:bottom w:val="single" w:sz="8" w:space="0" w:color="1E2D74"/>
            </w:tcBorders>
            <w:shd w:val="clear" w:color="auto" w:fill="auto"/>
            <w:vAlign w:val="center"/>
          </w:tcPr>
          <w:p w14:paraId="719CEE33" w14:textId="77777777" w:rsidR="00646CBB" w:rsidRPr="003F614C" w:rsidRDefault="00646CBB" w:rsidP="003E6188">
            <w:pPr>
              <w:jc w:val="right"/>
              <w:rPr>
                <w:noProof/>
                <w:color w:val="1E2D74"/>
                <w:sz w:val="10"/>
                <w:szCs w:val="10"/>
              </w:rPr>
            </w:pPr>
          </w:p>
        </w:tc>
        <w:tc>
          <w:tcPr>
            <w:tcW w:w="3232" w:type="dxa"/>
            <w:tcBorders>
              <w:bottom w:val="single" w:sz="8" w:space="0" w:color="1E2D74"/>
            </w:tcBorders>
            <w:shd w:val="clear" w:color="auto" w:fill="auto"/>
            <w:vAlign w:val="center"/>
          </w:tcPr>
          <w:p w14:paraId="2C6B12CA" w14:textId="77777777" w:rsidR="00646CBB" w:rsidRPr="003F614C" w:rsidRDefault="00646CBB" w:rsidP="003E6188">
            <w:pPr>
              <w:rPr>
                <w:color w:val="1E2D74"/>
                <w:sz w:val="10"/>
                <w:szCs w:val="10"/>
              </w:rPr>
            </w:pPr>
          </w:p>
        </w:tc>
        <w:tc>
          <w:tcPr>
            <w:tcW w:w="828" w:type="dxa"/>
            <w:tcBorders>
              <w:bottom w:val="single" w:sz="8" w:space="0" w:color="1E2D74"/>
            </w:tcBorders>
            <w:shd w:val="clear" w:color="auto" w:fill="auto"/>
            <w:vAlign w:val="center"/>
          </w:tcPr>
          <w:p w14:paraId="22BC9764" w14:textId="77777777" w:rsidR="00646CBB" w:rsidRPr="003F614C" w:rsidRDefault="00646CBB" w:rsidP="003E6188">
            <w:pPr>
              <w:jc w:val="right"/>
              <w:rPr>
                <w:noProof/>
                <w:color w:val="1E2D74"/>
                <w:sz w:val="10"/>
                <w:szCs w:val="10"/>
              </w:rPr>
            </w:pPr>
          </w:p>
        </w:tc>
        <w:tc>
          <w:tcPr>
            <w:tcW w:w="3046" w:type="dxa"/>
            <w:tcBorders>
              <w:bottom w:val="single" w:sz="8" w:space="0" w:color="1E2D74"/>
            </w:tcBorders>
            <w:shd w:val="clear" w:color="auto" w:fill="auto"/>
            <w:vAlign w:val="center"/>
          </w:tcPr>
          <w:p w14:paraId="3808A029" w14:textId="77777777" w:rsidR="00646CBB" w:rsidRPr="003F614C" w:rsidRDefault="00646CBB" w:rsidP="003E6188">
            <w:pPr>
              <w:rPr>
                <w:color w:val="1E2D74"/>
                <w:sz w:val="10"/>
                <w:szCs w:val="10"/>
              </w:rPr>
            </w:pPr>
          </w:p>
        </w:tc>
      </w:tr>
    </w:tbl>
    <w:p w14:paraId="7D198174" w14:textId="77777777" w:rsidR="00646CBB" w:rsidRDefault="00646CBB" w:rsidP="00646CBB">
      <w:pPr>
        <w:contextualSpacing/>
        <w:rPr>
          <w:b/>
          <w:bCs/>
        </w:rPr>
      </w:pPr>
    </w:p>
    <w:p w14:paraId="56882B69" w14:textId="77777777" w:rsidR="00044A23" w:rsidRDefault="00044A23"/>
    <w:p w14:paraId="40F6471E" w14:textId="77777777" w:rsidR="00044A23" w:rsidRDefault="00044A23">
      <w:pPr>
        <w:rPr>
          <w:lang w:val="en-US"/>
        </w:rPr>
      </w:pPr>
    </w:p>
    <w:p w14:paraId="431319EC" w14:textId="77777777" w:rsidR="00B14BB6" w:rsidRDefault="00B14BB6">
      <w:pPr>
        <w:rPr>
          <w:lang w:val="en-US"/>
        </w:rPr>
      </w:pPr>
    </w:p>
    <w:p w14:paraId="4ED64C46" w14:textId="77777777" w:rsidR="00B14BB6" w:rsidRDefault="00B14BB6">
      <w:pPr>
        <w:rPr>
          <w:lang w:val="en-US"/>
        </w:rPr>
      </w:pPr>
    </w:p>
    <w:p w14:paraId="0E38F598" w14:textId="77777777" w:rsidR="00B14BB6" w:rsidRDefault="00B14BB6">
      <w:pPr>
        <w:rPr>
          <w:lang w:val="en-US"/>
        </w:rPr>
      </w:pPr>
    </w:p>
    <w:p w14:paraId="3A328BBB" w14:textId="77777777" w:rsidR="00B14BB6" w:rsidRDefault="00B14BB6">
      <w:pPr>
        <w:rPr>
          <w:lang w:val="en-US"/>
        </w:rPr>
      </w:pPr>
    </w:p>
    <w:p w14:paraId="402751A9" w14:textId="77777777" w:rsidR="00B14BB6" w:rsidRDefault="00B14BB6">
      <w:pPr>
        <w:rPr>
          <w:lang w:val="en-US"/>
        </w:rPr>
      </w:pPr>
    </w:p>
    <w:p w14:paraId="3F749A3C" w14:textId="77777777" w:rsidR="00B14BB6" w:rsidRDefault="00B14BB6">
      <w:pPr>
        <w:rPr>
          <w:lang w:val="en-US"/>
        </w:rPr>
      </w:pPr>
    </w:p>
    <w:p w14:paraId="774DC177" w14:textId="77777777" w:rsidR="00B14BB6" w:rsidRDefault="00B14BB6">
      <w:pPr>
        <w:rPr>
          <w:lang w:val="en-US"/>
        </w:rPr>
      </w:pPr>
    </w:p>
    <w:p w14:paraId="7D03F1FB" w14:textId="77777777" w:rsidR="00B14BB6" w:rsidRDefault="00B14BB6">
      <w:pPr>
        <w:rPr>
          <w:lang w:val="en-US"/>
        </w:rPr>
      </w:pPr>
    </w:p>
    <w:p w14:paraId="1B671ED9" w14:textId="77777777" w:rsidR="00B14BB6" w:rsidRDefault="00B14BB6">
      <w:pPr>
        <w:rPr>
          <w:lang w:val="en-US"/>
        </w:rPr>
      </w:pPr>
    </w:p>
    <w:p w14:paraId="5E173DA0" w14:textId="77777777" w:rsidR="00B14BB6" w:rsidRDefault="00B14BB6">
      <w:pPr>
        <w:rPr>
          <w:lang w:val="en-US"/>
        </w:rPr>
      </w:pPr>
    </w:p>
    <w:p w14:paraId="3CA41850" w14:textId="77777777" w:rsidR="00B14BB6" w:rsidRDefault="00B14BB6">
      <w:pPr>
        <w:rPr>
          <w:lang w:val="en-US"/>
        </w:rPr>
      </w:pPr>
    </w:p>
    <w:p w14:paraId="7E459232" w14:textId="77777777" w:rsidR="00B14BB6" w:rsidRDefault="00B14BB6">
      <w:pPr>
        <w:rPr>
          <w:lang w:val="en-US"/>
        </w:rPr>
      </w:pPr>
    </w:p>
    <w:p w14:paraId="4E067FE6" w14:textId="77777777" w:rsidR="00B14BB6" w:rsidRDefault="00B14BB6">
      <w:pPr>
        <w:rPr>
          <w:lang w:val="en-US"/>
        </w:rPr>
      </w:pPr>
    </w:p>
    <w:p w14:paraId="6A657E95" w14:textId="77777777" w:rsidR="00044A23" w:rsidRDefault="00044A23">
      <w:pPr>
        <w:jc w:val="center"/>
      </w:pPr>
    </w:p>
    <w:p w14:paraId="52B606C6" w14:textId="148E40BD" w:rsidR="00044A23" w:rsidRPr="000D67AB" w:rsidRDefault="006B4A25">
      <w:pPr>
        <w:jc w:val="center"/>
        <w:rPr>
          <w:b/>
          <w:lang w:val="ru-RU"/>
        </w:rPr>
      </w:pPr>
      <w:r>
        <w:rPr>
          <w:b/>
        </w:rPr>
        <w:t>ОПИСАНИЕ ФУНКЦИОНАЛЬНЫХ ХАРАКТЕРИСТИК</w:t>
      </w:r>
      <w:r w:rsidR="000D67AB">
        <w:rPr>
          <w:b/>
          <w:lang w:val="ru-RU"/>
        </w:rPr>
        <w:t xml:space="preserve"> ПО</w:t>
      </w:r>
    </w:p>
    <w:p w14:paraId="2C2EC24E" w14:textId="77777777" w:rsidR="003C7626" w:rsidRDefault="003C7626">
      <w:pPr>
        <w:jc w:val="center"/>
        <w:rPr>
          <w:b/>
        </w:rPr>
      </w:pPr>
    </w:p>
    <w:p w14:paraId="18E10527" w14:textId="4106C329" w:rsidR="003C7626" w:rsidRPr="00073043" w:rsidRDefault="00073043">
      <w:pPr>
        <w:jc w:val="center"/>
        <w:rPr>
          <w:color w:val="000000"/>
          <w:lang w:val="ru-RU"/>
        </w:rPr>
      </w:pPr>
      <w:r w:rsidRPr="00073043">
        <w:rPr>
          <w:color w:val="000000"/>
        </w:rPr>
        <w:t>EFON Tech</w:t>
      </w:r>
    </w:p>
    <w:p w14:paraId="0B8F6257" w14:textId="77777777" w:rsidR="00044A23" w:rsidRDefault="00044A23">
      <w:pPr>
        <w:jc w:val="center"/>
      </w:pPr>
    </w:p>
    <w:p w14:paraId="16BC6DCA" w14:textId="77777777" w:rsidR="00044A23" w:rsidRDefault="00044A23"/>
    <w:p w14:paraId="55CC8B1D" w14:textId="77777777" w:rsidR="00044A23" w:rsidRDefault="00044A23">
      <w:pPr>
        <w:jc w:val="center"/>
      </w:pPr>
    </w:p>
    <w:p w14:paraId="2301C23C" w14:textId="77777777" w:rsidR="00044A23" w:rsidRDefault="00044A23">
      <w:pPr>
        <w:jc w:val="center"/>
      </w:pPr>
    </w:p>
    <w:p w14:paraId="15854474" w14:textId="77777777" w:rsidR="00044A23" w:rsidRDefault="00044A23">
      <w:pPr>
        <w:jc w:val="center"/>
      </w:pPr>
    </w:p>
    <w:p w14:paraId="349FC2A6" w14:textId="77777777" w:rsidR="003C7626" w:rsidRDefault="003C7626">
      <w:pPr>
        <w:jc w:val="center"/>
      </w:pPr>
    </w:p>
    <w:p w14:paraId="6FFB3018" w14:textId="77777777" w:rsidR="003C7626" w:rsidRDefault="003C7626">
      <w:pPr>
        <w:jc w:val="center"/>
      </w:pPr>
    </w:p>
    <w:p w14:paraId="1271081A" w14:textId="77777777" w:rsidR="003C7626" w:rsidRDefault="003C7626">
      <w:pPr>
        <w:jc w:val="center"/>
      </w:pPr>
    </w:p>
    <w:p w14:paraId="155078D5" w14:textId="77777777" w:rsidR="003C7626" w:rsidRDefault="003C7626" w:rsidP="00646CBB"/>
    <w:p w14:paraId="4B383D60" w14:textId="77777777" w:rsidR="00B14BB6" w:rsidRDefault="00B14BB6" w:rsidP="00646CBB"/>
    <w:p w14:paraId="479755FB" w14:textId="77777777" w:rsidR="00B14BB6" w:rsidRDefault="00B14BB6" w:rsidP="00646CBB"/>
    <w:p w14:paraId="13CA4A50" w14:textId="77777777" w:rsidR="00B14BB6" w:rsidRDefault="00B14BB6" w:rsidP="00646CBB"/>
    <w:p w14:paraId="5291A784" w14:textId="77777777" w:rsidR="00B14BB6" w:rsidRDefault="00B14BB6" w:rsidP="00646CBB"/>
    <w:p w14:paraId="38D46598" w14:textId="77777777" w:rsidR="00B14BB6" w:rsidRDefault="00B14BB6" w:rsidP="00646CBB"/>
    <w:p w14:paraId="474A4E9C" w14:textId="77777777" w:rsidR="003C7626" w:rsidRDefault="003C7626">
      <w:pPr>
        <w:jc w:val="center"/>
      </w:pPr>
    </w:p>
    <w:p w14:paraId="08B6A113" w14:textId="77777777" w:rsidR="00044A23" w:rsidRDefault="00044A23">
      <w:pPr>
        <w:jc w:val="center"/>
      </w:pPr>
    </w:p>
    <w:p w14:paraId="614E06AE" w14:textId="77777777" w:rsidR="00044A23" w:rsidRDefault="00044A23">
      <w:pPr>
        <w:jc w:val="center"/>
      </w:pPr>
    </w:p>
    <w:p w14:paraId="09632492" w14:textId="77777777" w:rsidR="00044A23" w:rsidRDefault="006B4A25" w:rsidP="003C7626">
      <w:pPr>
        <w:jc w:val="center"/>
        <w:sectPr w:rsidR="00044A23">
          <w:footnotePr>
            <w:pos w:val="beneathText"/>
            <w:numRestart w:val="eachSect"/>
          </w:footnotePr>
          <w:pgSz w:w="11906" w:h="16838"/>
          <w:pgMar w:top="709" w:right="709" w:bottom="761" w:left="1531" w:header="0" w:footer="567" w:gutter="0"/>
          <w:cols w:space="708"/>
          <w:titlePg/>
          <w:docGrid w:linePitch="360"/>
        </w:sectPr>
      </w:pPr>
      <w:r>
        <w:t xml:space="preserve">Москва, </w:t>
      </w:r>
      <w:r w:rsidR="00B14BB6">
        <w:t xml:space="preserve"> 2025</w:t>
      </w:r>
    </w:p>
    <w:p w14:paraId="043EEB33" w14:textId="77777777" w:rsidR="00044A23" w:rsidRPr="003C7626" w:rsidRDefault="006B4A25" w:rsidP="003C7626">
      <w:pPr>
        <w:jc w:val="center"/>
        <w:rPr>
          <w:b/>
          <w:bCs/>
        </w:rPr>
      </w:pPr>
      <w:r w:rsidRPr="003C7626">
        <w:rPr>
          <w:b/>
          <w:bCs/>
        </w:rPr>
        <w:lastRenderedPageBreak/>
        <w:t>СОДЕРЖАНИЕ</w:t>
      </w:r>
    </w:p>
    <w:p w14:paraId="7CD1B49A" w14:textId="77777777" w:rsidR="003C7626" w:rsidRDefault="003C7626" w:rsidP="003C7626">
      <w:pPr>
        <w:pStyle w:val="aff3"/>
        <w:numPr>
          <w:ilvl w:val="0"/>
          <w:numId w:val="30"/>
        </w:numPr>
      </w:pPr>
      <w:r>
        <w:rPr>
          <w:rStyle w:val="affe"/>
          <w:rFonts w:eastAsia="Arial"/>
        </w:rPr>
        <w:t>ОБЩИЕ СВЕДЕНИЯ</w:t>
      </w:r>
      <w:r>
        <w:br/>
        <w:t>1.1 Полное наименование системы и ее условное обозначение</w:t>
      </w:r>
      <w:r>
        <w:rPr>
          <w:lang w:val="ru-RU"/>
        </w:rPr>
        <w:t>…</w:t>
      </w:r>
      <w:r w:rsidRPr="003C7626">
        <w:rPr>
          <w:lang w:val="ru-RU"/>
        </w:rPr>
        <w:t>………………</w:t>
      </w:r>
      <w:r>
        <w:rPr>
          <w:lang w:val="ru-RU"/>
        </w:rPr>
        <w:t>…</w:t>
      </w:r>
      <w:r w:rsidRPr="003C7626">
        <w:rPr>
          <w:lang w:val="ru-RU"/>
        </w:rPr>
        <w:t>…3</w:t>
      </w:r>
      <w:r>
        <w:br/>
        <w:t>1.2 Назначение системы………………………………………………………………….3</w:t>
      </w:r>
    </w:p>
    <w:p w14:paraId="140A772D" w14:textId="77777777" w:rsidR="003C7626" w:rsidRDefault="003C7626" w:rsidP="003C7626">
      <w:pPr>
        <w:pStyle w:val="aff3"/>
        <w:numPr>
          <w:ilvl w:val="0"/>
          <w:numId w:val="30"/>
        </w:numPr>
      </w:pPr>
      <w:r>
        <w:rPr>
          <w:rStyle w:val="affe"/>
          <w:rFonts w:eastAsia="Arial"/>
        </w:rPr>
        <w:t>ФУНКЦИОНАЛЬНЫЕ ХАРАКТЕРИСТИКИ СИСТЕМЫ</w:t>
      </w:r>
      <w:r>
        <w:br/>
        <w:t>2.1 Перечень подсистем…………………………………………………………………..3</w:t>
      </w:r>
      <w:r>
        <w:br/>
        <w:t>2.2 Описание функциональных характеристик в рамках базовых подсистем………..4</w:t>
      </w:r>
    </w:p>
    <w:p w14:paraId="708ABD4E" w14:textId="77777777" w:rsidR="003C7626" w:rsidRDefault="003C7626" w:rsidP="003C7626">
      <w:pPr>
        <w:numPr>
          <w:ilvl w:val="1"/>
          <w:numId w:val="30"/>
        </w:numPr>
        <w:spacing w:before="100" w:beforeAutospacing="1" w:after="100" w:afterAutospacing="1"/>
      </w:pPr>
      <w:r>
        <w:t>2.2.1 Подсистема регистрации и авторизации…………………………………..4</w:t>
      </w:r>
    </w:p>
    <w:p w14:paraId="158D4FE0" w14:textId="77777777" w:rsidR="003C7626" w:rsidRDefault="003C7626" w:rsidP="003C7626">
      <w:pPr>
        <w:numPr>
          <w:ilvl w:val="1"/>
          <w:numId w:val="30"/>
        </w:numPr>
        <w:spacing w:before="100" w:beforeAutospacing="1" w:after="100" w:afterAutospacing="1"/>
      </w:pPr>
      <w:r>
        <w:t>2.2.2 Подсистема аудио- и видеоконсультаций……………………………..…..4</w:t>
      </w:r>
    </w:p>
    <w:p w14:paraId="693E05A3" w14:textId="77777777" w:rsidR="003C7626" w:rsidRDefault="003C7626" w:rsidP="003C7626">
      <w:pPr>
        <w:numPr>
          <w:ilvl w:val="1"/>
          <w:numId w:val="30"/>
        </w:numPr>
        <w:spacing w:before="100" w:beforeAutospacing="1" w:after="100" w:afterAutospacing="1"/>
      </w:pPr>
      <w:r>
        <w:t>2.2.3 Подсистема стриминговых трансляций…………………………………....4</w:t>
      </w:r>
    </w:p>
    <w:p w14:paraId="0B6B2013" w14:textId="77777777" w:rsidR="003C7626" w:rsidRDefault="003C7626" w:rsidP="003C7626">
      <w:pPr>
        <w:numPr>
          <w:ilvl w:val="1"/>
          <w:numId w:val="30"/>
        </w:numPr>
        <w:spacing w:before="100" w:beforeAutospacing="1" w:after="100" w:afterAutospacing="1"/>
      </w:pPr>
      <w:r>
        <w:t>2.2.4 Подсистема управления задачами и аналитики…………………………...4</w:t>
      </w:r>
    </w:p>
    <w:p w14:paraId="27BA34EC" w14:textId="77777777" w:rsidR="003C7626" w:rsidRDefault="003C7626" w:rsidP="003C7626">
      <w:pPr>
        <w:numPr>
          <w:ilvl w:val="1"/>
          <w:numId w:val="30"/>
        </w:numPr>
        <w:spacing w:before="100" w:beforeAutospacing="1" w:after="100" w:afterAutospacing="1"/>
      </w:pPr>
      <w:r>
        <w:t>2.2.5 Подсистема контроля качества работы операторов контакт центров……………………………………………………………………………..4</w:t>
      </w:r>
    </w:p>
    <w:p w14:paraId="2D8D082B" w14:textId="77777777" w:rsidR="00044A23" w:rsidRDefault="003C7626" w:rsidP="003C7626">
      <w:pPr>
        <w:numPr>
          <w:ilvl w:val="1"/>
          <w:numId w:val="30"/>
        </w:numPr>
        <w:spacing w:before="100" w:beforeAutospacing="1" w:after="100" w:afterAutospacing="1"/>
        <w:sectPr w:rsidR="00044A23">
          <w:headerReference w:type="even" r:id="rId8"/>
          <w:headerReference w:type="default" r:id="rId9"/>
          <w:footerReference w:type="first" r:id="rId10"/>
          <w:footnotePr>
            <w:numRestart w:val="eachSect"/>
          </w:footnotePr>
          <w:pgSz w:w="11906" w:h="16838"/>
          <w:pgMar w:top="851" w:right="709" w:bottom="1559" w:left="1531" w:header="567" w:footer="567" w:gutter="0"/>
          <w:pgNumType w:start="2"/>
          <w:cols w:space="708"/>
          <w:docGrid w:linePitch="360"/>
        </w:sectPr>
      </w:pPr>
      <w:r>
        <w:t>2.2.6 Подсистема интеграции с CRM и API…………………………….……….4</w:t>
      </w:r>
    </w:p>
    <w:p w14:paraId="167F2993" w14:textId="77777777" w:rsidR="003C7626" w:rsidRPr="003C7626" w:rsidRDefault="003C7626" w:rsidP="003C7626">
      <w:pPr>
        <w:spacing w:before="240"/>
        <w:jc w:val="both"/>
        <w:outlineLvl w:val="2"/>
        <w:rPr>
          <w:b/>
          <w:bCs/>
          <w:sz w:val="27"/>
          <w:szCs w:val="27"/>
        </w:rPr>
      </w:pPr>
      <w:r w:rsidRPr="003C7626">
        <w:rPr>
          <w:b/>
          <w:bCs/>
          <w:color w:val="000000"/>
        </w:rPr>
        <w:lastRenderedPageBreak/>
        <w:t>1. ОБЩИЕ СВЕДЕНИЯ</w:t>
      </w:r>
    </w:p>
    <w:p w14:paraId="276A989D" w14:textId="77777777" w:rsidR="003C7626" w:rsidRPr="003C7626" w:rsidRDefault="003C7626" w:rsidP="003C7626">
      <w:pPr>
        <w:spacing w:before="240"/>
        <w:jc w:val="both"/>
        <w:outlineLvl w:val="3"/>
        <w:rPr>
          <w:b/>
          <w:bCs/>
        </w:rPr>
      </w:pPr>
      <w:r w:rsidRPr="003C7626">
        <w:rPr>
          <w:b/>
          <w:bCs/>
          <w:color w:val="000000"/>
        </w:rPr>
        <w:t>1.1 ПОЛНОЕ НАИМЕНОВАНИЕ СИСТЕМЫ И ЕЕ УСЛОВНОЕ ОБОЗНАЧЕНИЕ</w:t>
      </w:r>
    </w:p>
    <w:p w14:paraId="3F6D78F5" w14:textId="7E6452E2" w:rsidR="00073043" w:rsidRPr="00073043" w:rsidRDefault="00073043" w:rsidP="003C7626">
      <w:pPr>
        <w:spacing w:before="240"/>
        <w:jc w:val="both"/>
        <w:outlineLvl w:val="3"/>
        <w:rPr>
          <w:color w:val="000000"/>
          <w:lang w:val="ru-RU"/>
        </w:rPr>
      </w:pPr>
      <w:r w:rsidRPr="00073043">
        <w:rPr>
          <w:color w:val="000000"/>
        </w:rPr>
        <w:t>EFON Tech</w:t>
      </w:r>
    </w:p>
    <w:p w14:paraId="65C61223" w14:textId="77777777" w:rsidR="003C7626" w:rsidRPr="003C7626" w:rsidRDefault="003C7626" w:rsidP="003C7626">
      <w:pPr>
        <w:spacing w:before="240"/>
        <w:jc w:val="both"/>
        <w:outlineLvl w:val="3"/>
        <w:rPr>
          <w:b/>
          <w:bCs/>
        </w:rPr>
      </w:pPr>
      <w:r w:rsidRPr="003C7626">
        <w:rPr>
          <w:b/>
          <w:bCs/>
          <w:color w:val="000000"/>
        </w:rPr>
        <w:t>1.2 НАЗНАЧЕНИЕ СИСТЕМЫ</w:t>
      </w:r>
    </w:p>
    <w:p w14:paraId="05A9DA89" w14:textId="37E2BE60" w:rsidR="003C7626" w:rsidRDefault="003C7626" w:rsidP="000D67AB">
      <w:pPr>
        <w:spacing w:before="240" w:after="120"/>
        <w:rPr>
          <w:color w:val="000000"/>
          <w:lang w:val="ru-RU"/>
        </w:rPr>
      </w:pPr>
      <w:r w:rsidRPr="003C7626">
        <w:rPr>
          <w:color w:val="000000"/>
        </w:rPr>
        <w:t>Система предназначена для автоматизации процессов взаимодействия с клиентами посредством аудио- и видеоконсультаций, организации стриминговых трансляций, контроля качества операторов контакт-центров на базе искусственного интеллекта, а также предоставления инструментов для аналитики и мониторинга бизнес-процессов.</w:t>
      </w:r>
    </w:p>
    <w:p w14:paraId="0BAEA5F5" w14:textId="77777777" w:rsidR="000D67AB" w:rsidRDefault="000D67AB" w:rsidP="003C7626">
      <w:pPr>
        <w:spacing w:before="240" w:after="240"/>
        <w:rPr>
          <w:color w:val="000000"/>
          <w:lang w:val="ru-RU"/>
        </w:rPr>
      </w:pPr>
    </w:p>
    <w:p w14:paraId="38113D57" w14:textId="77777777" w:rsidR="003C7626" w:rsidRPr="003C7626" w:rsidRDefault="003C7626" w:rsidP="003C7626">
      <w:pPr>
        <w:spacing w:before="240"/>
        <w:jc w:val="both"/>
        <w:outlineLvl w:val="2"/>
        <w:rPr>
          <w:b/>
          <w:bCs/>
          <w:sz w:val="27"/>
          <w:szCs w:val="27"/>
        </w:rPr>
      </w:pPr>
      <w:r w:rsidRPr="003C7626">
        <w:rPr>
          <w:b/>
          <w:bCs/>
          <w:color w:val="000000"/>
        </w:rPr>
        <w:t>2. ФУНКЦИОНАЛЬНЫЕ ХАРАКТЕРИСТИКИ СИСТЕМЫ</w:t>
      </w:r>
    </w:p>
    <w:p w14:paraId="086B0268" w14:textId="77777777" w:rsidR="003C7626" w:rsidRPr="003C7626" w:rsidRDefault="003C7626" w:rsidP="003C7626">
      <w:pPr>
        <w:spacing w:before="240"/>
        <w:jc w:val="both"/>
        <w:outlineLvl w:val="3"/>
        <w:rPr>
          <w:b/>
          <w:bCs/>
        </w:rPr>
      </w:pPr>
      <w:r w:rsidRPr="003C7626">
        <w:rPr>
          <w:b/>
          <w:bCs/>
          <w:color w:val="000000"/>
        </w:rPr>
        <w:t>2.1 ПЕРЕЧЕНЬ ПОДСИСТЕМ</w:t>
      </w:r>
    </w:p>
    <w:p w14:paraId="0C48146B" w14:textId="29A84819" w:rsidR="003C7626" w:rsidRPr="003C7626" w:rsidRDefault="000D67AB" w:rsidP="003C7626">
      <w:pPr>
        <w:spacing w:before="240" w:after="240"/>
      </w:pPr>
      <w:r>
        <w:rPr>
          <w:color w:val="000000"/>
          <w:lang w:val="en-US"/>
        </w:rPr>
        <w:t>EFON</w:t>
      </w:r>
      <w:r w:rsidRPr="000D67AB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Tech</w:t>
      </w:r>
      <w:r w:rsidR="003C7626" w:rsidRPr="003C7626">
        <w:rPr>
          <w:color w:val="000000"/>
        </w:rPr>
        <w:t xml:space="preserve"> включает в себя следующие базовые подсистемы:</w:t>
      </w:r>
    </w:p>
    <w:p w14:paraId="44440F08" w14:textId="77777777" w:rsidR="003C7626" w:rsidRPr="003C7626" w:rsidRDefault="003C7626" w:rsidP="003C7626">
      <w:pPr>
        <w:numPr>
          <w:ilvl w:val="0"/>
          <w:numId w:val="23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Подсистема регистрации и авторизации пользователя.</w:t>
      </w:r>
    </w:p>
    <w:p w14:paraId="02018EA9" w14:textId="77777777" w:rsidR="003C7626" w:rsidRPr="003C7626" w:rsidRDefault="003C7626" w:rsidP="003C7626">
      <w:pPr>
        <w:numPr>
          <w:ilvl w:val="0"/>
          <w:numId w:val="23"/>
        </w:numPr>
        <w:textAlignment w:val="baseline"/>
        <w:rPr>
          <w:color w:val="000000"/>
        </w:rPr>
      </w:pPr>
      <w:r w:rsidRPr="003C7626">
        <w:rPr>
          <w:color w:val="000000"/>
        </w:rPr>
        <w:t>Подсистема аудио- и видеоконсультаций.</w:t>
      </w:r>
    </w:p>
    <w:p w14:paraId="10CA9A53" w14:textId="77777777" w:rsidR="003C7626" w:rsidRPr="003C7626" w:rsidRDefault="003C7626" w:rsidP="003C7626">
      <w:pPr>
        <w:numPr>
          <w:ilvl w:val="0"/>
          <w:numId w:val="23"/>
        </w:numPr>
        <w:textAlignment w:val="baseline"/>
        <w:rPr>
          <w:color w:val="000000"/>
        </w:rPr>
      </w:pPr>
      <w:r w:rsidRPr="003C7626">
        <w:rPr>
          <w:color w:val="000000"/>
        </w:rPr>
        <w:t>Подсистема стриминговых трансляций.</w:t>
      </w:r>
    </w:p>
    <w:p w14:paraId="478F2D15" w14:textId="77777777" w:rsidR="003C7626" w:rsidRPr="003C7626" w:rsidRDefault="003C7626" w:rsidP="003C7626">
      <w:pPr>
        <w:numPr>
          <w:ilvl w:val="0"/>
          <w:numId w:val="23"/>
        </w:numPr>
        <w:textAlignment w:val="baseline"/>
        <w:rPr>
          <w:color w:val="000000"/>
        </w:rPr>
      </w:pPr>
      <w:r w:rsidRPr="003C7626">
        <w:rPr>
          <w:color w:val="000000"/>
        </w:rPr>
        <w:t>Подсистема управления задачами и аналитики.</w:t>
      </w:r>
    </w:p>
    <w:p w14:paraId="5AC161AF" w14:textId="77777777" w:rsidR="003C7626" w:rsidRPr="003C7626" w:rsidRDefault="003C7626" w:rsidP="003C7626">
      <w:pPr>
        <w:numPr>
          <w:ilvl w:val="0"/>
          <w:numId w:val="23"/>
        </w:numPr>
        <w:textAlignment w:val="baseline"/>
        <w:rPr>
          <w:color w:val="000000"/>
        </w:rPr>
      </w:pPr>
      <w:r w:rsidRPr="003C7626">
        <w:rPr>
          <w:color w:val="000000"/>
        </w:rPr>
        <w:t>Подсистема контроля качества работы операторов контакт-центров.</w:t>
      </w:r>
    </w:p>
    <w:p w14:paraId="47CD555C" w14:textId="77777777" w:rsidR="003C7626" w:rsidRPr="003C7626" w:rsidRDefault="003C7626" w:rsidP="003C7626">
      <w:pPr>
        <w:numPr>
          <w:ilvl w:val="0"/>
          <w:numId w:val="23"/>
        </w:numPr>
        <w:textAlignment w:val="baseline"/>
        <w:rPr>
          <w:color w:val="000000"/>
        </w:rPr>
      </w:pPr>
      <w:r w:rsidRPr="003C7626">
        <w:rPr>
          <w:color w:val="000000"/>
        </w:rPr>
        <w:t>Подсистема интеграции с CRM и API.</w:t>
      </w:r>
    </w:p>
    <w:p w14:paraId="2B507BA5" w14:textId="1074A6AB" w:rsidR="003C7626" w:rsidRPr="003C7626" w:rsidRDefault="003C7626" w:rsidP="003C7626"/>
    <w:p w14:paraId="49A43EE2" w14:textId="77777777" w:rsidR="003C7626" w:rsidRPr="003C7626" w:rsidRDefault="003C7626" w:rsidP="003C7626">
      <w:pPr>
        <w:spacing w:before="240"/>
        <w:jc w:val="both"/>
        <w:outlineLvl w:val="3"/>
        <w:rPr>
          <w:b/>
          <w:bCs/>
        </w:rPr>
      </w:pPr>
      <w:r w:rsidRPr="003C7626">
        <w:rPr>
          <w:b/>
          <w:bCs/>
          <w:color w:val="000000"/>
        </w:rPr>
        <w:t>2.2 ОПИСАНИЕ ФУНКЦИОНАЛЬНЫХ ХАРАКТЕРИСТИК В РАМКАХ БАЗОВЫХ ПОДСИСТЕМ</w:t>
      </w:r>
    </w:p>
    <w:p w14:paraId="3D0D4B0E" w14:textId="77777777" w:rsidR="003C7626" w:rsidRPr="003C7626" w:rsidRDefault="003C7626" w:rsidP="003C7626">
      <w:pPr>
        <w:spacing w:before="240"/>
        <w:jc w:val="both"/>
        <w:outlineLvl w:val="4"/>
        <w:rPr>
          <w:b/>
          <w:bCs/>
          <w:sz w:val="20"/>
          <w:szCs w:val="20"/>
        </w:rPr>
      </w:pPr>
      <w:r w:rsidRPr="003C7626">
        <w:rPr>
          <w:b/>
          <w:bCs/>
          <w:i/>
          <w:iCs/>
          <w:color w:val="000000"/>
          <w:sz w:val="26"/>
          <w:szCs w:val="26"/>
        </w:rPr>
        <w:t>2.2.1 Подсистема регистрации и авторизации</w:t>
      </w:r>
    </w:p>
    <w:p w14:paraId="42052197" w14:textId="77777777" w:rsidR="003C7626" w:rsidRPr="003C7626" w:rsidRDefault="003C7626" w:rsidP="003C7626">
      <w:pPr>
        <w:numPr>
          <w:ilvl w:val="0"/>
          <w:numId w:val="24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Регистрация новых пользователей административного характера и экспертов для выполнения аудио и видеоконсультаций.</w:t>
      </w:r>
    </w:p>
    <w:p w14:paraId="41DBFF8D" w14:textId="333BBA17" w:rsidR="00073043" w:rsidRPr="00D425C7" w:rsidRDefault="003C7626" w:rsidP="00073043">
      <w:pPr>
        <w:numPr>
          <w:ilvl w:val="0"/>
          <w:numId w:val="24"/>
        </w:numPr>
        <w:textAlignment w:val="baseline"/>
        <w:rPr>
          <w:color w:val="000000"/>
        </w:rPr>
      </w:pPr>
      <w:r w:rsidRPr="003C7626">
        <w:rPr>
          <w:color w:val="000000"/>
        </w:rPr>
        <w:t>Авторизация по номеру телефона или почтовому адресу посредством получения код пароля.</w:t>
      </w:r>
    </w:p>
    <w:p w14:paraId="2FE7AA80" w14:textId="77777777" w:rsidR="003C7626" w:rsidRPr="003C7626" w:rsidRDefault="003C7626" w:rsidP="003C7626">
      <w:pPr>
        <w:spacing w:before="240"/>
        <w:jc w:val="both"/>
        <w:outlineLvl w:val="4"/>
        <w:rPr>
          <w:b/>
          <w:bCs/>
          <w:sz w:val="20"/>
          <w:szCs w:val="20"/>
        </w:rPr>
      </w:pPr>
      <w:r w:rsidRPr="003C7626">
        <w:rPr>
          <w:b/>
          <w:bCs/>
          <w:i/>
          <w:iCs/>
          <w:color w:val="000000"/>
          <w:sz w:val="26"/>
          <w:szCs w:val="26"/>
        </w:rPr>
        <w:t>2.2.2 Подсистема аудио- и видеоконсультаций</w:t>
      </w:r>
    </w:p>
    <w:p w14:paraId="6584C804" w14:textId="77777777" w:rsidR="003C7626" w:rsidRPr="003C7626" w:rsidRDefault="003C7626" w:rsidP="003C7626">
      <w:pPr>
        <w:numPr>
          <w:ilvl w:val="0"/>
          <w:numId w:val="25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Организация аудио- и видеозвонков между клиентами и экспертами через виджет, размещенный на сайте клиента.</w:t>
      </w:r>
    </w:p>
    <w:p w14:paraId="31FA214A" w14:textId="77777777" w:rsidR="003C7626" w:rsidRPr="003C7626" w:rsidRDefault="003C7626" w:rsidP="003C7626">
      <w:pPr>
        <w:numPr>
          <w:ilvl w:val="0"/>
          <w:numId w:val="25"/>
        </w:numPr>
        <w:textAlignment w:val="baseline"/>
        <w:rPr>
          <w:color w:val="000000"/>
        </w:rPr>
      </w:pPr>
      <w:r w:rsidRPr="003C7626">
        <w:rPr>
          <w:color w:val="000000"/>
        </w:rPr>
        <w:t>Поддержка многоканального взаимодействия с клиентами в том числе посредством передачи сообщений в чате и файлов, а так же демонстрации экрана со стороны эксперта в звонке.</w:t>
      </w:r>
    </w:p>
    <w:p w14:paraId="63DBD392" w14:textId="77777777" w:rsidR="003C7626" w:rsidRPr="003C7626" w:rsidRDefault="003C7626" w:rsidP="003C7626">
      <w:pPr>
        <w:numPr>
          <w:ilvl w:val="0"/>
          <w:numId w:val="25"/>
        </w:numPr>
        <w:textAlignment w:val="baseline"/>
        <w:rPr>
          <w:color w:val="000000"/>
        </w:rPr>
      </w:pPr>
      <w:r w:rsidRPr="003C7626">
        <w:rPr>
          <w:color w:val="000000"/>
        </w:rPr>
        <w:t>Запись и хранение консультаций для последующего анализа.</w:t>
      </w:r>
    </w:p>
    <w:p w14:paraId="03507105" w14:textId="77777777" w:rsidR="003C7626" w:rsidRPr="003C7626" w:rsidRDefault="003C7626" w:rsidP="003C7626">
      <w:pPr>
        <w:numPr>
          <w:ilvl w:val="0"/>
          <w:numId w:val="25"/>
        </w:numPr>
        <w:textAlignment w:val="baseline"/>
        <w:rPr>
          <w:color w:val="000000"/>
        </w:rPr>
      </w:pPr>
      <w:r w:rsidRPr="003C7626">
        <w:rPr>
          <w:color w:val="000000"/>
        </w:rPr>
        <w:t>Реализация функции интеллектуальной маршрутизации клиентов.</w:t>
      </w:r>
    </w:p>
    <w:p w14:paraId="400C6C49" w14:textId="77777777" w:rsidR="003C7626" w:rsidRPr="003C7626" w:rsidRDefault="003C7626" w:rsidP="003C7626">
      <w:pPr>
        <w:spacing w:before="240"/>
        <w:jc w:val="both"/>
        <w:outlineLvl w:val="4"/>
        <w:rPr>
          <w:b/>
          <w:bCs/>
          <w:sz w:val="20"/>
          <w:szCs w:val="20"/>
        </w:rPr>
      </w:pPr>
      <w:r w:rsidRPr="003C7626">
        <w:rPr>
          <w:b/>
          <w:bCs/>
          <w:i/>
          <w:iCs/>
          <w:color w:val="000000"/>
          <w:sz w:val="26"/>
          <w:szCs w:val="26"/>
        </w:rPr>
        <w:t>2.2.3 Подсистема стриминговых трансляций</w:t>
      </w:r>
    </w:p>
    <w:p w14:paraId="37A31173" w14:textId="77777777" w:rsidR="003C7626" w:rsidRPr="003C7626" w:rsidRDefault="003C7626" w:rsidP="003C7626">
      <w:pPr>
        <w:numPr>
          <w:ilvl w:val="0"/>
          <w:numId w:val="26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Создание и проведение прямых трансляций для привлечения аудитории клиентов.</w:t>
      </w:r>
    </w:p>
    <w:p w14:paraId="05E14CF6" w14:textId="77777777" w:rsidR="003C7626" w:rsidRPr="003C7626" w:rsidRDefault="003C7626" w:rsidP="003C7626">
      <w:pPr>
        <w:numPr>
          <w:ilvl w:val="0"/>
          <w:numId w:val="26"/>
        </w:numPr>
        <w:textAlignment w:val="baseline"/>
        <w:rPr>
          <w:color w:val="000000"/>
        </w:rPr>
      </w:pPr>
      <w:r w:rsidRPr="003C7626">
        <w:rPr>
          <w:color w:val="000000"/>
        </w:rPr>
        <w:t>Интеграция стриминговых сессий с карточками товаров и услуг.</w:t>
      </w:r>
    </w:p>
    <w:p w14:paraId="2F52273A" w14:textId="77777777" w:rsidR="003C7626" w:rsidRPr="003C7626" w:rsidRDefault="003C7626" w:rsidP="003C7626">
      <w:pPr>
        <w:numPr>
          <w:ilvl w:val="0"/>
          <w:numId w:val="26"/>
        </w:numPr>
        <w:textAlignment w:val="baseline"/>
        <w:rPr>
          <w:color w:val="000000"/>
        </w:rPr>
      </w:pPr>
      <w:r w:rsidRPr="003C7626">
        <w:rPr>
          <w:color w:val="000000"/>
        </w:rPr>
        <w:t>Взаимодействие с клиентами в реальном времени во время онлайн трансляций.</w:t>
      </w:r>
    </w:p>
    <w:p w14:paraId="7DB795D6" w14:textId="77777777" w:rsidR="003C7626" w:rsidRPr="003C7626" w:rsidRDefault="003C7626" w:rsidP="003C7626">
      <w:pPr>
        <w:ind w:left="720"/>
        <w:textAlignment w:val="baseline"/>
        <w:rPr>
          <w:color w:val="000000"/>
        </w:rPr>
      </w:pPr>
    </w:p>
    <w:p w14:paraId="06FC34AC" w14:textId="77777777" w:rsidR="003C7626" w:rsidRPr="003C7626" w:rsidRDefault="003C7626" w:rsidP="003C7626">
      <w:pPr>
        <w:textAlignment w:val="baseline"/>
        <w:rPr>
          <w:color w:val="000000"/>
        </w:rPr>
      </w:pPr>
      <w:r w:rsidRPr="003C7626">
        <w:rPr>
          <w:b/>
          <w:bCs/>
          <w:i/>
          <w:iCs/>
          <w:color w:val="000000"/>
          <w:sz w:val="26"/>
          <w:szCs w:val="26"/>
        </w:rPr>
        <w:t>2.2.4 Подсистема управления задачами и аналитики</w:t>
      </w:r>
    </w:p>
    <w:p w14:paraId="147D5CC4" w14:textId="77777777" w:rsidR="003C7626" w:rsidRPr="003C7626" w:rsidRDefault="003C7626" w:rsidP="003C7626">
      <w:pPr>
        <w:numPr>
          <w:ilvl w:val="0"/>
          <w:numId w:val="27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Мониторинг и анализ взаимодействий с клиентами.</w:t>
      </w:r>
    </w:p>
    <w:p w14:paraId="285C7A1C" w14:textId="77777777" w:rsidR="003C7626" w:rsidRPr="003C7626" w:rsidRDefault="003C7626" w:rsidP="003C7626">
      <w:pPr>
        <w:numPr>
          <w:ilvl w:val="0"/>
          <w:numId w:val="27"/>
        </w:numPr>
        <w:textAlignment w:val="baseline"/>
        <w:rPr>
          <w:color w:val="000000"/>
        </w:rPr>
      </w:pPr>
      <w:r w:rsidRPr="003C7626">
        <w:rPr>
          <w:color w:val="000000"/>
        </w:rPr>
        <w:t>Предоставление статистики по звонкам, стримингам и продажам.</w:t>
      </w:r>
    </w:p>
    <w:p w14:paraId="7EC552C5" w14:textId="77777777" w:rsidR="003C7626" w:rsidRPr="003C7626" w:rsidRDefault="003C7626" w:rsidP="003C7626">
      <w:pPr>
        <w:numPr>
          <w:ilvl w:val="0"/>
          <w:numId w:val="27"/>
        </w:numPr>
        <w:textAlignment w:val="baseline"/>
        <w:rPr>
          <w:color w:val="000000"/>
        </w:rPr>
      </w:pPr>
      <w:r w:rsidRPr="003C7626">
        <w:rPr>
          <w:color w:val="000000"/>
        </w:rPr>
        <w:t>Управление качеством обслуживания и оценка эффективности работы сотрудников.</w:t>
      </w:r>
    </w:p>
    <w:p w14:paraId="73053E28" w14:textId="77777777" w:rsidR="003C7626" w:rsidRPr="003C7626" w:rsidRDefault="003C7626" w:rsidP="003C7626">
      <w:pPr>
        <w:numPr>
          <w:ilvl w:val="0"/>
          <w:numId w:val="27"/>
        </w:numPr>
        <w:textAlignment w:val="baseline"/>
        <w:rPr>
          <w:color w:val="000000"/>
        </w:rPr>
      </w:pPr>
      <w:r w:rsidRPr="003C7626">
        <w:rPr>
          <w:color w:val="000000"/>
        </w:rPr>
        <w:t>Создание отчетов и визуализация данных для принятия управленческих решений.</w:t>
      </w:r>
    </w:p>
    <w:p w14:paraId="2B2E88A2" w14:textId="77777777" w:rsidR="003C7626" w:rsidRPr="003C7626" w:rsidRDefault="003C7626" w:rsidP="003C7626">
      <w:pPr>
        <w:spacing w:before="240"/>
        <w:jc w:val="both"/>
        <w:outlineLvl w:val="4"/>
        <w:rPr>
          <w:b/>
          <w:bCs/>
          <w:sz w:val="20"/>
          <w:szCs w:val="20"/>
        </w:rPr>
      </w:pPr>
      <w:r w:rsidRPr="003C7626">
        <w:rPr>
          <w:b/>
          <w:bCs/>
          <w:i/>
          <w:iCs/>
          <w:color w:val="000000"/>
          <w:sz w:val="26"/>
          <w:szCs w:val="26"/>
        </w:rPr>
        <w:t>2.2.5</w:t>
      </w:r>
      <w:r w:rsidRPr="003C7626">
        <w:rPr>
          <w:color w:val="000000"/>
          <w:sz w:val="14"/>
          <w:szCs w:val="14"/>
        </w:rPr>
        <w:t xml:space="preserve"> </w:t>
      </w:r>
      <w:r w:rsidRPr="003C7626">
        <w:rPr>
          <w:color w:val="000000"/>
          <w:sz w:val="14"/>
          <w:szCs w:val="14"/>
        </w:rPr>
        <w:tab/>
      </w:r>
      <w:r w:rsidRPr="003C7626">
        <w:rPr>
          <w:b/>
          <w:bCs/>
          <w:i/>
          <w:iCs/>
          <w:color w:val="000000"/>
          <w:sz w:val="26"/>
          <w:szCs w:val="26"/>
        </w:rPr>
        <w:t>Подсистема контроля качества работы операторов контакт-центров</w:t>
      </w:r>
    </w:p>
    <w:p w14:paraId="333C6B52" w14:textId="77777777" w:rsidR="003C7626" w:rsidRPr="003C7626" w:rsidRDefault="003C7626" w:rsidP="003C7626">
      <w:pPr>
        <w:numPr>
          <w:ilvl w:val="0"/>
          <w:numId w:val="28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Снижение затрат на контроль качества при 100% эффективности.</w:t>
      </w:r>
    </w:p>
    <w:p w14:paraId="2FEDF2AB" w14:textId="77777777" w:rsidR="003C7626" w:rsidRPr="003C7626" w:rsidRDefault="003C7626" w:rsidP="003C7626">
      <w:pPr>
        <w:numPr>
          <w:ilvl w:val="0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Мониторинг в реальном времени многих параметров, включая:</w:t>
      </w:r>
    </w:p>
    <w:p w14:paraId="568367B5" w14:textId="77777777" w:rsidR="003C7626" w:rsidRPr="003C7626" w:rsidRDefault="003C7626" w:rsidP="003C7626">
      <w:pPr>
        <w:numPr>
          <w:ilvl w:val="1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Точность следования скрипту.</w:t>
      </w:r>
    </w:p>
    <w:p w14:paraId="0A2E5F94" w14:textId="77777777" w:rsidR="003C7626" w:rsidRPr="003C7626" w:rsidRDefault="003C7626" w:rsidP="003C7626">
      <w:pPr>
        <w:numPr>
          <w:ilvl w:val="1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Отсутствие "слов-паразитов".</w:t>
      </w:r>
    </w:p>
    <w:p w14:paraId="3015558F" w14:textId="77777777" w:rsidR="003C7626" w:rsidRPr="003C7626" w:rsidRDefault="003C7626" w:rsidP="003C7626">
      <w:pPr>
        <w:numPr>
          <w:ilvl w:val="1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Отслеживание настроения клиентов и операторов.</w:t>
      </w:r>
    </w:p>
    <w:p w14:paraId="3D80098B" w14:textId="77777777" w:rsidR="003C7626" w:rsidRPr="003C7626" w:rsidRDefault="003C7626" w:rsidP="003C7626">
      <w:pPr>
        <w:numPr>
          <w:ilvl w:val="1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Оценка вежливости, четкости дикции и интонации.</w:t>
      </w:r>
    </w:p>
    <w:p w14:paraId="73FAF4FB" w14:textId="77777777" w:rsidR="003C7626" w:rsidRPr="003C7626" w:rsidRDefault="003C7626" w:rsidP="003C7626">
      <w:pPr>
        <w:numPr>
          <w:ilvl w:val="0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Автоматическая транскрибация разговоров и анализ отклонений от сценариев с помощью Искусственного Интеллекта.</w:t>
      </w:r>
    </w:p>
    <w:p w14:paraId="7D953911" w14:textId="77777777" w:rsidR="003C7626" w:rsidRPr="003C7626" w:rsidRDefault="003C7626" w:rsidP="003C7626">
      <w:pPr>
        <w:numPr>
          <w:ilvl w:val="0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Выделение проблемных зон в звонках с возможностью выборочного прослушивания.</w:t>
      </w:r>
    </w:p>
    <w:p w14:paraId="60BB32FD" w14:textId="77777777" w:rsidR="003C7626" w:rsidRPr="003C7626" w:rsidRDefault="003C7626" w:rsidP="003C7626">
      <w:pPr>
        <w:numPr>
          <w:ilvl w:val="0"/>
          <w:numId w:val="28"/>
        </w:numPr>
        <w:textAlignment w:val="baseline"/>
        <w:rPr>
          <w:color w:val="000000"/>
        </w:rPr>
      </w:pPr>
      <w:r w:rsidRPr="003C7626">
        <w:rPr>
          <w:color w:val="000000"/>
        </w:rPr>
        <w:t>Индикация проблемных звонков и балльная оценка по заданным критериям.</w:t>
      </w:r>
    </w:p>
    <w:p w14:paraId="08A010D2" w14:textId="77777777" w:rsidR="003C7626" w:rsidRPr="003C7626" w:rsidRDefault="003C7626" w:rsidP="003C7626">
      <w:pPr>
        <w:spacing w:before="240"/>
        <w:jc w:val="both"/>
        <w:outlineLvl w:val="4"/>
        <w:rPr>
          <w:b/>
          <w:bCs/>
          <w:sz w:val="20"/>
          <w:szCs w:val="20"/>
        </w:rPr>
      </w:pPr>
      <w:r w:rsidRPr="003C7626">
        <w:rPr>
          <w:b/>
          <w:bCs/>
          <w:i/>
          <w:iCs/>
          <w:color w:val="000000"/>
          <w:sz w:val="26"/>
          <w:szCs w:val="26"/>
        </w:rPr>
        <w:t>2.2.6 Подсистема интеграции с CRM и API</w:t>
      </w:r>
    </w:p>
    <w:p w14:paraId="7FB1F3E5" w14:textId="77777777" w:rsidR="003C7626" w:rsidRPr="003C7626" w:rsidRDefault="003C7626" w:rsidP="003C7626">
      <w:pPr>
        <w:numPr>
          <w:ilvl w:val="0"/>
          <w:numId w:val="29"/>
        </w:numPr>
        <w:spacing w:before="240"/>
        <w:textAlignment w:val="baseline"/>
        <w:rPr>
          <w:color w:val="000000"/>
        </w:rPr>
      </w:pPr>
      <w:r w:rsidRPr="003C7626">
        <w:rPr>
          <w:color w:val="000000"/>
        </w:rPr>
        <w:t>Синхронизация данных клиентов с CRM-системами.</w:t>
      </w:r>
    </w:p>
    <w:p w14:paraId="68E68D74" w14:textId="77777777" w:rsidR="003C7626" w:rsidRPr="003C7626" w:rsidRDefault="003C7626" w:rsidP="003C7626">
      <w:pPr>
        <w:numPr>
          <w:ilvl w:val="0"/>
          <w:numId w:val="29"/>
        </w:numPr>
        <w:textAlignment w:val="baseline"/>
        <w:rPr>
          <w:color w:val="000000"/>
        </w:rPr>
      </w:pPr>
      <w:r w:rsidRPr="003C7626">
        <w:rPr>
          <w:color w:val="000000"/>
        </w:rPr>
        <w:t>API-интеграция с внешними сервисами и приложениями.</w:t>
      </w:r>
    </w:p>
    <w:p w14:paraId="6FCD7F51" w14:textId="77777777" w:rsidR="003C7626" w:rsidRPr="003C7626" w:rsidRDefault="003C7626" w:rsidP="003C7626">
      <w:pPr>
        <w:numPr>
          <w:ilvl w:val="0"/>
          <w:numId w:val="29"/>
        </w:numPr>
        <w:textAlignment w:val="baseline"/>
        <w:rPr>
          <w:color w:val="000000"/>
        </w:rPr>
      </w:pPr>
      <w:r w:rsidRPr="003C7626">
        <w:rPr>
          <w:color w:val="000000"/>
        </w:rPr>
        <w:t>Автоматический обмен данными между системами для повышения эффективности работы.</w:t>
      </w:r>
    </w:p>
    <w:p w14:paraId="399A4102" w14:textId="77777777" w:rsidR="003C7626" w:rsidRPr="003C7626" w:rsidRDefault="003C7626" w:rsidP="003C7626">
      <w:pPr>
        <w:ind w:firstLine="700"/>
        <w:jc w:val="both"/>
      </w:pPr>
      <w:r w:rsidRPr="003C7626">
        <w:rPr>
          <w:color w:val="000000"/>
        </w:rPr>
        <w:t> </w:t>
      </w:r>
    </w:p>
    <w:p w14:paraId="6DBCC9DB" w14:textId="77777777" w:rsidR="003C7626" w:rsidRPr="003C7626" w:rsidRDefault="003C7626" w:rsidP="003C7626"/>
    <w:p w14:paraId="7E98D87B" w14:textId="77777777" w:rsidR="00044A23" w:rsidRDefault="00044A23"/>
    <w:sectPr w:rsidR="0004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34D4" w14:textId="77777777" w:rsidR="006B4A25" w:rsidRDefault="006B4A25">
      <w:r>
        <w:separator/>
      </w:r>
    </w:p>
  </w:endnote>
  <w:endnote w:type="continuationSeparator" w:id="0">
    <w:p w14:paraId="7B8A3880" w14:textId="77777777" w:rsidR="006B4A25" w:rsidRDefault="006B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06CC" w14:textId="77777777" w:rsidR="00044A23" w:rsidRDefault="00044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0731" w14:textId="77777777" w:rsidR="006B4A25" w:rsidRDefault="006B4A25">
      <w:r>
        <w:separator/>
      </w:r>
    </w:p>
  </w:footnote>
  <w:footnote w:type="continuationSeparator" w:id="0">
    <w:p w14:paraId="3B0CE816" w14:textId="77777777" w:rsidR="006B4A25" w:rsidRDefault="006B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BCF3" w14:textId="77777777" w:rsidR="00044A23" w:rsidRDefault="006B4A25">
    <w:r>
      <w:fldChar w:fldCharType="begin"/>
    </w:r>
    <w:r>
      <w:instrText xml:space="preserve">PAGE  </w:instrText>
    </w:r>
    <w:r>
      <w:fldChar w:fldCharType="end"/>
    </w:r>
  </w:p>
  <w:p w14:paraId="56D0AA7D" w14:textId="77777777" w:rsidR="00044A23" w:rsidRDefault="00044A23"/>
  <w:p w14:paraId="1E29730D" w14:textId="77777777" w:rsidR="00044A23" w:rsidRDefault="00044A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390" w14:textId="77777777" w:rsidR="00044A23" w:rsidRDefault="006B4A25">
    <w:pPr>
      <w:pStyle w:val="af2"/>
      <w:spacing w:after="0"/>
    </w:pPr>
    <w:r>
      <w:fldChar w:fldCharType="begin"/>
    </w:r>
    <w:r>
      <w:instrText xml:space="preserve">PAGE  </w:instrText>
    </w:r>
    <w:r>
      <w:fldChar w:fldCharType="separate"/>
    </w:r>
    <w:r>
      <w:t>7</w:t>
    </w:r>
    <w:r>
      <w:fldChar w:fldCharType="end"/>
    </w:r>
  </w:p>
  <w:p w14:paraId="054767D9" w14:textId="77777777" w:rsidR="00044A23" w:rsidRDefault="00044A23">
    <w:pPr>
      <w:pStyle w:val="af2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526"/>
    <w:multiLevelType w:val="multilevel"/>
    <w:tmpl w:val="CB9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26574"/>
    <w:multiLevelType w:val="multilevel"/>
    <w:tmpl w:val="B3B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3570B"/>
    <w:multiLevelType w:val="hybridMultilevel"/>
    <w:tmpl w:val="EE1E7910"/>
    <w:lvl w:ilvl="0" w:tplc="B5483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8087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5EC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185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484A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C2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E0A9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F47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FE28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554F6F"/>
    <w:multiLevelType w:val="multilevel"/>
    <w:tmpl w:val="5218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F5255"/>
    <w:multiLevelType w:val="multilevel"/>
    <w:tmpl w:val="8EB2DF7E"/>
    <w:lvl w:ilvl="0">
      <w:start w:val="1"/>
      <w:numFmt w:val="decimal"/>
      <w:lvlText w:val="%1."/>
      <w:lvlJc w:val="left"/>
      <w:pPr>
        <w:ind w:left="36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hint="default"/>
      </w:rPr>
    </w:lvl>
  </w:abstractNum>
  <w:abstractNum w:abstractNumId="5" w15:restartNumberingAfterBreak="0">
    <w:nsid w:val="304E6C06"/>
    <w:multiLevelType w:val="multilevel"/>
    <w:tmpl w:val="CDF0225C"/>
    <w:lvl w:ilvl="0">
      <w:start w:val="1"/>
      <w:numFmt w:val="decimal"/>
      <w:lvlText w:val="%1"/>
      <w:lvlJc w:val="left"/>
      <w:pPr>
        <w:ind w:left="114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7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5B1855"/>
    <w:multiLevelType w:val="multilevel"/>
    <w:tmpl w:val="42B0D91C"/>
    <w:lvl w:ilvl="0">
      <w:start w:val="1"/>
      <w:numFmt w:val="decimal"/>
      <w:lvlText w:val="%1"/>
      <w:lvlJc w:val="left"/>
      <w:pPr>
        <w:ind w:left="1142" w:hanging="432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C2786E"/>
    <w:multiLevelType w:val="multilevel"/>
    <w:tmpl w:val="A76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05FF1"/>
    <w:multiLevelType w:val="multilevel"/>
    <w:tmpl w:val="BC3E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12A0A"/>
    <w:multiLevelType w:val="multilevel"/>
    <w:tmpl w:val="E22E7944"/>
    <w:lvl w:ilvl="0">
      <w:start w:val="1"/>
      <w:numFmt w:val="decimal"/>
      <w:pStyle w:val="a"/>
      <w:lvlText w:val="%1."/>
      <w:lvlJc w:val="left"/>
      <w:pPr>
        <w:ind w:left="36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hint="default"/>
      </w:rPr>
    </w:lvl>
  </w:abstractNum>
  <w:abstractNum w:abstractNumId="10" w15:restartNumberingAfterBreak="0">
    <w:nsid w:val="69EE2ABB"/>
    <w:multiLevelType w:val="hybridMultilevel"/>
    <w:tmpl w:val="13D2CECE"/>
    <w:lvl w:ilvl="0" w:tplc="69BEF46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66CE5C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41810E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4EC137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F8CB79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FE0D7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5BC899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55ABAF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B7C46B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A37845"/>
    <w:multiLevelType w:val="hybridMultilevel"/>
    <w:tmpl w:val="66ECCE20"/>
    <w:lvl w:ilvl="0" w:tplc="326E217C">
      <w:start w:val="1"/>
      <w:numFmt w:val="decimal"/>
      <w:lvlText w:val="%1."/>
      <w:lvlJc w:val="left"/>
      <w:pPr>
        <w:ind w:left="1428" w:hanging="360"/>
      </w:pPr>
    </w:lvl>
    <w:lvl w:ilvl="1" w:tplc="0AEEB5AA">
      <w:start w:val="1"/>
      <w:numFmt w:val="lowerLetter"/>
      <w:lvlText w:val="%2."/>
      <w:lvlJc w:val="left"/>
      <w:pPr>
        <w:ind w:left="2148" w:hanging="360"/>
      </w:pPr>
    </w:lvl>
    <w:lvl w:ilvl="2" w:tplc="BFE43EA4">
      <w:start w:val="1"/>
      <w:numFmt w:val="lowerRoman"/>
      <w:lvlText w:val="%3."/>
      <w:lvlJc w:val="right"/>
      <w:pPr>
        <w:ind w:left="2868" w:hanging="180"/>
      </w:pPr>
    </w:lvl>
    <w:lvl w:ilvl="3" w:tplc="8DB86282">
      <w:start w:val="1"/>
      <w:numFmt w:val="decimal"/>
      <w:lvlText w:val="%4."/>
      <w:lvlJc w:val="left"/>
      <w:pPr>
        <w:ind w:left="3588" w:hanging="360"/>
      </w:pPr>
    </w:lvl>
    <w:lvl w:ilvl="4" w:tplc="A65EFB1E">
      <w:start w:val="1"/>
      <w:numFmt w:val="lowerLetter"/>
      <w:lvlText w:val="%5."/>
      <w:lvlJc w:val="left"/>
      <w:pPr>
        <w:ind w:left="4308" w:hanging="360"/>
      </w:pPr>
    </w:lvl>
    <w:lvl w:ilvl="5" w:tplc="336C3600">
      <w:start w:val="1"/>
      <w:numFmt w:val="lowerRoman"/>
      <w:lvlText w:val="%6."/>
      <w:lvlJc w:val="right"/>
      <w:pPr>
        <w:ind w:left="5028" w:hanging="180"/>
      </w:pPr>
    </w:lvl>
    <w:lvl w:ilvl="6" w:tplc="1642288E">
      <w:start w:val="1"/>
      <w:numFmt w:val="decimal"/>
      <w:lvlText w:val="%7."/>
      <w:lvlJc w:val="left"/>
      <w:pPr>
        <w:ind w:left="5748" w:hanging="360"/>
      </w:pPr>
    </w:lvl>
    <w:lvl w:ilvl="7" w:tplc="36B2B192">
      <w:start w:val="1"/>
      <w:numFmt w:val="lowerLetter"/>
      <w:lvlText w:val="%8."/>
      <w:lvlJc w:val="left"/>
      <w:pPr>
        <w:ind w:left="6468" w:hanging="360"/>
      </w:pPr>
    </w:lvl>
    <w:lvl w:ilvl="8" w:tplc="C1D47522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6E5205"/>
    <w:multiLevelType w:val="multilevel"/>
    <w:tmpl w:val="B39CEE2C"/>
    <w:lvl w:ilvl="0">
      <w:start w:val="1"/>
      <w:numFmt w:val="decimal"/>
      <w:pStyle w:val="1"/>
      <w:suff w:val="space"/>
      <w:lvlText w:val="%1"/>
      <w:lvlJc w:val="left"/>
      <w:pPr>
        <w:ind w:left="1561" w:hanging="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26"/>
        </w:tabs>
        <w:ind w:left="42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986"/>
        </w:tabs>
        <w:ind w:left="2836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285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3" w15:restartNumberingAfterBreak="0">
    <w:nsid w:val="776656C7"/>
    <w:multiLevelType w:val="multilevel"/>
    <w:tmpl w:val="98E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F599A"/>
    <w:multiLevelType w:val="multilevel"/>
    <w:tmpl w:val="85C6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D491A"/>
    <w:multiLevelType w:val="multilevel"/>
    <w:tmpl w:val="61F0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9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12"/>
  </w:num>
  <w:num w:numId="21">
    <w:abstractNumId w:val="10"/>
  </w:num>
  <w:num w:numId="22">
    <w:abstractNumId w:val="12"/>
  </w:num>
  <w:num w:numId="23">
    <w:abstractNumId w:val="3"/>
  </w:num>
  <w:num w:numId="24">
    <w:abstractNumId w:val="1"/>
  </w:num>
  <w:num w:numId="25">
    <w:abstractNumId w:val="14"/>
  </w:num>
  <w:num w:numId="26">
    <w:abstractNumId w:val="7"/>
  </w:num>
  <w:num w:numId="27">
    <w:abstractNumId w:val="13"/>
  </w:num>
  <w:num w:numId="28">
    <w:abstractNumId w:val="8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23"/>
    <w:rsid w:val="00044A23"/>
    <w:rsid w:val="00073043"/>
    <w:rsid w:val="000D67AB"/>
    <w:rsid w:val="00242092"/>
    <w:rsid w:val="003C7626"/>
    <w:rsid w:val="005F3BFA"/>
    <w:rsid w:val="00624A17"/>
    <w:rsid w:val="00646CBB"/>
    <w:rsid w:val="006A041D"/>
    <w:rsid w:val="006B4A25"/>
    <w:rsid w:val="006D5FD2"/>
    <w:rsid w:val="00B14BB6"/>
    <w:rsid w:val="00D425C7"/>
    <w:rsid w:val="00F23A19"/>
    <w:rsid w:val="00F3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D15D"/>
  <w15:docId w15:val="{7EAD43C6-E670-054F-9FCA-AA2D737C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pageBreakBefore/>
      <w:numPr>
        <w:numId w:val="14"/>
      </w:numPr>
      <w:spacing w:before="240" w:after="60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numPr>
        <w:ilvl w:val="1"/>
        <w:numId w:val="14"/>
      </w:numPr>
      <w:tabs>
        <w:tab w:val="clear" w:pos="426"/>
      </w:tabs>
      <w:spacing w:before="240"/>
      <w:ind w:left="1276" w:hanging="567"/>
      <w:outlineLvl w:val="1"/>
    </w:pPr>
    <w:rPr>
      <w:rFonts w:ascii="times new roman Полужирный" w:eastAsia="Arial Unicode MS" w:hAnsi="times new roman Полужирный"/>
      <w:b/>
      <w:smallCaps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ilvl w:val="2"/>
        <w:numId w:val="14"/>
      </w:numPr>
      <w:spacing w:before="240"/>
      <w:ind w:left="1418" w:hanging="710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numPr>
        <w:ilvl w:val="3"/>
        <w:numId w:val="14"/>
      </w:numPr>
      <w:spacing w:before="24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numPr>
        <w:ilvl w:val="4"/>
        <w:numId w:val="14"/>
      </w:numPr>
      <w:tabs>
        <w:tab w:val="left" w:pos="1"/>
        <w:tab w:val="left" w:pos="284"/>
        <w:tab w:val="left" w:pos="851"/>
        <w:tab w:val="left" w:pos="1418"/>
        <w:tab w:val="left" w:pos="1701"/>
        <w:tab w:val="left" w:pos="1985"/>
      </w:tabs>
      <w:spacing w:before="240"/>
      <w:outlineLvl w:val="4"/>
    </w:pPr>
    <w:rPr>
      <w:b/>
      <w:i/>
      <w:sz w:val="26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keepLines/>
      <w:numPr>
        <w:ilvl w:val="5"/>
        <w:numId w:val="1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pacing w:before="240"/>
      <w:outlineLvl w:val="5"/>
    </w:pPr>
    <w:rPr>
      <w:b/>
      <w:sz w:val="26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keepNext/>
      <w:keepLines/>
      <w:numPr>
        <w:ilvl w:val="6"/>
        <w:numId w:val="1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pacing w:before="120"/>
      <w:outlineLvl w:val="6"/>
    </w:pPr>
    <w:rPr>
      <w:rFonts w:ascii="Arial" w:hAnsi="Arial"/>
      <w:b/>
      <w:i/>
      <w:szCs w:val="22"/>
    </w:rPr>
  </w:style>
  <w:style w:type="paragraph" w:styleId="8">
    <w:name w:val="heading 8"/>
    <w:basedOn w:val="a0"/>
    <w:next w:val="a0"/>
    <w:link w:val="80"/>
    <w:uiPriority w:val="99"/>
    <w:qFormat/>
    <w:pPr>
      <w:keepNext/>
      <w:keepLines/>
      <w:numPr>
        <w:ilvl w:val="7"/>
        <w:numId w:val="1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pacing w:before="120"/>
      <w:outlineLvl w:val="7"/>
    </w:pPr>
    <w:rPr>
      <w:rFonts w:ascii="Arial" w:hAnsi="Arial"/>
      <w:b/>
      <w:szCs w:val="22"/>
    </w:rPr>
  </w:style>
  <w:style w:type="paragraph" w:styleId="9">
    <w:name w:val="heading 9"/>
    <w:basedOn w:val="a0"/>
    <w:next w:val="a0"/>
    <w:link w:val="90"/>
    <w:uiPriority w:val="99"/>
    <w:qFormat/>
    <w:pPr>
      <w:keepNext/>
      <w:keepLines/>
      <w:numPr>
        <w:ilvl w:val="8"/>
        <w:numId w:val="1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pacing w:before="120"/>
      <w:outlineLvl w:val="8"/>
    </w:pPr>
    <w:rPr>
      <w:rFonts w:ascii="Arial" w:hAnsi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Grid Table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-16">
    <w:name w:val="Grid Table 1 Light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-22">
    <w:name w:val="Grid Table 2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-26">
    <w:name w:val="Grid Table 2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-32">
    <w:name w:val="Grid Table 3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-36">
    <w:name w:val="Grid Table 3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-42">
    <w:name w:val="Grid Table 4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-46">
    <w:name w:val="Grid Table 4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-52">
    <w:name w:val="Grid Table 5 Dark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-56">
    <w:name w:val="Grid Table 5 Dark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-12">
    <w:name w:val="List Table 1 Light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-160">
    <w:name w:val="List Table 1 Light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-220">
    <w:name w:val="List Table 2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-260">
    <w:name w:val="List Table 2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-320">
    <w:name w:val="List Table 3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-360">
    <w:name w:val="List Table 3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-420">
    <w:name w:val="List Table 4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-460">
    <w:name w:val="List Table 4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-520">
    <w:name w:val="List Table 5 Dark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-560">
    <w:name w:val="List Table 5 Dark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4"/>
      <w:szCs w:val="24"/>
      <w:lang w:val="ru-RU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20">
    <w:name w:val="Заголовок 2 Знак"/>
    <w:link w:val="2"/>
    <w:uiPriority w:val="99"/>
    <w:rPr>
      <w:rFonts w:ascii="times new roman Полужирный" w:eastAsia="Arial Unicode MS" w:hAnsi="times new roman Полужирный" w:cs="Times New Roman"/>
      <w:b/>
      <w:smallCaps/>
      <w:color w:val="000000"/>
      <w:sz w:val="24"/>
      <w:szCs w:val="24"/>
      <w:lang w:val="ru-RU"/>
    </w:rPr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b/>
      <w:color w:val="000000"/>
      <w:sz w:val="24"/>
      <w:szCs w:val="24"/>
      <w:lang w:val="ru-RU"/>
    </w:rPr>
  </w:style>
  <w:style w:type="character" w:customStyle="1" w:styleId="40">
    <w:name w:val="Заголовок 4 Знак"/>
    <w:link w:val="4"/>
    <w:uiPriority w:val="99"/>
    <w:rPr>
      <w:rFonts w:ascii="Times New Roman" w:eastAsia="Times New Roman" w:hAnsi="Times New Roman" w:cs="Times New Roman"/>
      <w:b/>
      <w:color w:val="000000"/>
      <w:sz w:val="24"/>
      <w:szCs w:val="24"/>
      <w:lang w:val="ru-RU"/>
    </w:rPr>
  </w:style>
  <w:style w:type="character" w:customStyle="1" w:styleId="50">
    <w:name w:val="Заголовок 5 Знак"/>
    <w:link w:val="5"/>
    <w:uiPriority w:val="99"/>
    <w:rPr>
      <w:rFonts w:ascii="Times New Roman" w:eastAsia="Times New Roman" w:hAnsi="Times New Roman" w:cs="Times New Roman"/>
      <w:b/>
      <w:i/>
      <w:color w:val="000000"/>
      <w:sz w:val="26"/>
      <w:szCs w:val="28"/>
      <w:lang w:val="ru-RU"/>
    </w:rPr>
  </w:style>
  <w:style w:type="character" w:customStyle="1" w:styleId="60">
    <w:name w:val="Заголовок 6 Знак"/>
    <w:link w:val="6"/>
    <w:uiPriority w:val="99"/>
    <w:rPr>
      <w:rFonts w:ascii="Times New Roman" w:eastAsia="Times New Roman" w:hAnsi="Times New Roman" w:cs="Times New Roman"/>
      <w:b/>
      <w:color w:val="000000"/>
      <w:sz w:val="26"/>
      <w:lang w:val="ru-RU"/>
    </w:rPr>
  </w:style>
  <w:style w:type="character" w:customStyle="1" w:styleId="70">
    <w:name w:val="Заголовок 7 Знак"/>
    <w:link w:val="7"/>
    <w:uiPriority w:val="99"/>
    <w:rPr>
      <w:rFonts w:ascii="Arial" w:eastAsia="Times New Roman" w:hAnsi="Arial" w:cs="Times New Roman"/>
      <w:b/>
      <w:i/>
      <w:color w:val="000000"/>
      <w:sz w:val="24"/>
      <w:lang w:val="ru-RU"/>
    </w:rPr>
  </w:style>
  <w:style w:type="character" w:customStyle="1" w:styleId="80">
    <w:name w:val="Заголовок 8 Знак"/>
    <w:link w:val="8"/>
    <w:uiPriority w:val="99"/>
    <w:rPr>
      <w:rFonts w:ascii="Arial" w:eastAsia="Times New Roman" w:hAnsi="Arial" w:cs="Times New Roman"/>
      <w:b/>
      <w:color w:val="000000"/>
      <w:sz w:val="24"/>
      <w:lang w:val="ru-RU"/>
    </w:rPr>
  </w:style>
  <w:style w:type="character" w:customStyle="1" w:styleId="90">
    <w:name w:val="Заголовок 9 Знак"/>
    <w:link w:val="9"/>
    <w:uiPriority w:val="99"/>
    <w:rPr>
      <w:rFonts w:ascii="Arial" w:eastAsia="Times New Roman" w:hAnsi="Arial" w:cs="Times New Roman"/>
      <w:color w:val="000000"/>
      <w:sz w:val="24"/>
      <w:lang w:val="ru-RU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240"/>
      <w:jc w:val="center"/>
    </w:pPr>
  </w:style>
  <w:style w:type="character" w:customStyle="1" w:styleId="af3">
    <w:name w:val="Верхний колонтитул Знак"/>
    <w:basedOn w:val="a1"/>
    <w:link w:val="af2"/>
    <w:uiPriority w:val="99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12">
    <w:name w:val="toc 1"/>
    <w:basedOn w:val="a0"/>
    <w:next w:val="a0"/>
    <w:uiPriority w:val="39"/>
    <w:unhideWhenUsed/>
    <w:pPr>
      <w:spacing w:after="100"/>
    </w:pPr>
  </w:style>
  <w:style w:type="paragraph" w:styleId="24">
    <w:name w:val="toc 2"/>
    <w:basedOn w:val="a0"/>
    <w:next w:val="a0"/>
    <w:uiPriority w:val="39"/>
    <w:unhideWhenUsed/>
    <w:pPr>
      <w:spacing w:after="100"/>
      <w:ind w:left="240"/>
    </w:pPr>
  </w:style>
  <w:style w:type="paragraph" w:styleId="32">
    <w:name w:val="toc 3"/>
    <w:basedOn w:val="a0"/>
    <w:next w:val="a0"/>
    <w:uiPriority w:val="39"/>
    <w:unhideWhenUsed/>
    <w:pPr>
      <w:tabs>
        <w:tab w:val="left" w:pos="1948"/>
        <w:tab w:val="right" w:leader="dot" w:pos="9656"/>
      </w:tabs>
      <w:spacing w:after="100"/>
      <w:ind w:left="482" w:firstLine="709"/>
    </w:pPr>
  </w:style>
  <w:style w:type="paragraph" w:customStyle="1" w:styleId="af4">
    <w:name w:val="Таблица ячейка"/>
    <w:basedOn w:val="a0"/>
    <w:link w:val="af5"/>
    <w:qFormat/>
    <w:pPr>
      <w:ind w:firstLine="29"/>
    </w:pPr>
  </w:style>
  <w:style w:type="character" w:customStyle="1" w:styleId="af5">
    <w:name w:val="Таблица ячейка Знак"/>
    <w:basedOn w:val="a1"/>
    <w:link w:val="af4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af6">
    <w:name w:val="Название документа"/>
    <w:basedOn w:val="a0"/>
    <w:uiPriority w:val="99"/>
    <w:pPr>
      <w:spacing w:before="240" w:after="240" w:line="360" w:lineRule="auto"/>
      <w:jc w:val="center"/>
    </w:pPr>
    <w:rPr>
      <w:b/>
      <w:bCs/>
      <w:sz w:val="44"/>
      <w:szCs w:val="44"/>
      <w:lang w:eastAsia="ar-SA"/>
    </w:rPr>
  </w:style>
  <w:style w:type="paragraph" w:styleId="af7">
    <w:name w:val="footer"/>
    <w:basedOn w:val="a0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formattext">
    <w:name w:val="formattext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table" w:customStyle="1" w:styleId="OTR1">
    <w:name w:val="OTR1"/>
    <w:basedOn w:val="a2"/>
    <w:next w:val="af9"/>
    <w:uiPriority w:val="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2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Абзац списка 2"/>
    <w:basedOn w:val="a0"/>
    <w:qFormat/>
    <w:pPr>
      <w:spacing w:after="60"/>
      <w:ind w:left="792" w:hanging="432"/>
    </w:pPr>
    <w:rPr>
      <w:rFonts w:eastAsia="Calibri"/>
      <w:lang w:eastAsia="ar-SA"/>
    </w:rPr>
  </w:style>
  <w:style w:type="paragraph" w:styleId="afa">
    <w:name w:val="List Paragraph"/>
    <w:basedOn w:val="a0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link w:val="afa"/>
    <w:uiPriority w:val="34"/>
    <w:qFormat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c">
    <w:name w:val="Hyperlink"/>
    <w:basedOn w:val="a1"/>
    <w:uiPriority w:val="99"/>
    <w:semiHidden/>
    <w:unhideWhenUsed/>
    <w:rPr>
      <w:color w:val="0000FF"/>
      <w:u w:val="single"/>
    </w:rPr>
  </w:style>
  <w:style w:type="paragraph" w:styleId="afd">
    <w:name w:val="List Bullet"/>
    <w:basedOn w:val="a0"/>
    <w:link w:val="afe"/>
    <w:uiPriority w:val="99"/>
    <w:pPr>
      <w:tabs>
        <w:tab w:val="left" w:pos="1418"/>
        <w:tab w:val="num" w:pos="5039"/>
      </w:tabs>
      <w:ind w:left="4225" w:firstLine="454"/>
    </w:pPr>
  </w:style>
  <w:style w:type="character" w:customStyle="1" w:styleId="afe">
    <w:name w:val="Маркированный список Знак"/>
    <w:link w:val="afd"/>
    <w:uiPriority w:val="9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3">
    <w:name w:val="Дефис 1"/>
    <w:basedOn w:val="afd"/>
    <w:link w:val="14"/>
    <w:pPr>
      <w:keepLines/>
      <w:tabs>
        <w:tab w:val="num" w:pos="928"/>
        <w:tab w:val="num" w:pos="2160"/>
      </w:tabs>
      <w:spacing w:before="60" w:after="60"/>
      <w:ind w:left="-140" w:firstLine="708"/>
    </w:pPr>
  </w:style>
  <w:style w:type="character" w:customStyle="1" w:styleId="14">
    <w:name w:val="Дефис 1 Знак"/>
    <w:link w:val="1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">
    <w:name w:val="annotation reference"/>
    <w:basedOn w:val="a1"/>
    <w:semiHidden/>
    <w:unhideWhenUsed/>
    <w:rPr>
      <w:sz w:val="16"/>
      <w:szCs w:val="16"/>
    </w:rPr>
  </w:style>
  <w:style w:type="character" w:styleId="aff0">
    <w:name w:val="footnote reference"/>
    <w:uiPriority w:val="99"/>
    <w:rPr>
      <w:vertAlign w:val="superscript"/>
    </w:rPr>
  </w:style>
  <w:style w:type="paragraph" w:customStyle="1" w:styleId="15">
    <w:name w:val="Обычный1"/>
    <w:basedOn w:val="a0"/>
    <w:link w:val="CharChar"/>
    <w:pPr>
      <w:spacing w:line="360" w:lineRule="auto"/>
      <w:ind w:firstLine="851"/>
    </w:pPr>
  </w:style>
  <w:style w:type="character" w:customStyle="1" w:styleId="CharChar">
    <w:name w:val="Обычный Char Char"/>
    <w:basedOn w:val="a1"/>
    <w:link w:val="1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1">
    <w:name w:val="Комментарии"/>
    <w:basedOn w:val="15"/>
    <w:link w:val="CharChar0"/>
    <w:rPr>
      <w:color w:val="FF9900"/>
    </w:rPr>
  </w:style>
  <w:style w:type="character" w:customStyle="1" w:styleId="CharChar0">
    <w:name w:val="Комментарии Char Char"/>
    <w:basedOn w:val="CharChar"/>
    <w:link w:val="aff1"/>
    <w:rPr>
      <w:rFonts w:ascii="Times New Roman" w:eastAsia="Times New Roman" w:hAnsi="Times New Roman" w:cs="Times New Roman"/>
      <w:color w:val="FF9900"/>
      <w:sz w:val="24"/>
      <w:szCs w:val="24"/>
      <w:lang w:val="ru-RU"/>
    </w:rPr>
  </w:style>
  <w:style w:type="paragraph" w:customStyle="1" w:styleId="aff2">
    <w:name w:val="марк список"/>
    <w:basedOn w:val="a0"/>
    <w:qFormat/>
    <w:pPr>
      <w:tabs>
        <w:tab w:val="left" w:pos="1134"/>
      </w:tabs>
      <w:spacing w:line="360" w:lineRule="auto"/>
      <w:ind w:left="2835" w:firstLine="454"/>
    </w:pPr>
    <w:rPr>
      <w:rFonts w:cs="Calibri"/>
      <w:sz w:val="20"/>
      <w:lang w:eastAsia="ar-SA"/>
    </w:rPr>
  </w:style>
  <w:style w:type="paragraph" w:styleId="aff3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42">
    <w:name w:val="toc 4"/>
    <w:basedOn w:val="a0"/>
    <w:next w:val="a0"/>
    <w:uiPriority w:val="39"/>
    <w:unhideWhenUsed/>
    <w:pPr>
      <w:tabs>
        <w:tab w:val="left" w:pos="2368"/>
        <w:tab w:val="right" w:leader="dot" w:pos="9656"/>
      </w:tabs>
      <w:spacing w:after="100"/>
      <w:ind w:left="720"/>
    </w:pPr>
  </w:style>
  <w:style w:type="paragraph" w:customStyle="1" w:styleId="aff4">
    <w:name w:val="Р_Основной"/>
    <w:basedOn w:val="a0"/>
    <w:uiPriority w:val="1"/>
    <w:qFormat/>
    <w:pPr>
      <w:ind w:firstLine="709"/>
    </w:pPr>
    <w:rPr>
      <w:szCs w:val="20"/>
      <w:lang w:val="en-US" w:eastAsia="ar-SA"/>
    </w:rPr>
  </w:style>
  <w:style w:type="paragraph" w:customStyle="1" w:styleId="512">
    <w:name w:val="Стиль Заголовок 5 + 12 пт не курсив"/>
    <w:basedOn w:val="5"/>
    <w:rPr>
      <w:bCs/>
      <w:i w:val="0"/>
      <w:sz w:val="24"/>
    </w:rPr>
  </w:style>
  <w:style w:type="paragraph" w:customStyle="1" w:styleId="aff5">
    <w:name w:val="Таблица"/>
    <w:basedOn w:val="a0"/>
    <w:qFormat/>
    <w:pPr>
      <w:suppressLineNumbers/>
      <w:spacing w:before="120"/>
      <w:ind w:firstLine="709"/>
    </w:pPr>
    <w:rPr>
      <w:rFonts w:cs="Mangal"/>
      <w:b/>
      <w:iCs/>
      <w:lang w:val="en-US" w:eastAsia="ar-SA"/>
    </w:rPr>
  </w:style>
  <w:style w:type="paragraph" w:styleId="aff6">
    <w:name w:val="Balloon Text"/>
    <w:basedOn w:val="a0"/>
    <w:link w:val="af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1"/>
    <w:link w:val="aff6"/>
    <w:uiPriority w:val="99"/>
    <w:semiHidden/>
    <w:rPr>
      <w:rFonts w:ascii="Segoe UI" w:eastAsia="Times New Roman" w:hAnsi="Segoe UI" w:cs="Segoe UI"/>
      <w:color w:val="000000"/>
      <w:sz w:val="18"/>
      <w:szCs w:val="18"/>
      <w:lang w:val="ru-RU"/>
    </w:rPr>
  </w:style>
  <w:style w:type="paragraph" w:styleId="aff8">
    <w:name w:val="annotation text"/>
    <w:basedOn w:val="a0"/>
    <w:link w:val="aff9"/>
    <w:semiHidden/>
    <w:unhideWhenUsed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semiHidden/>
    <w:rPr>
      <w:rFonts w:ascii="Times New Roman" w:eastAsia="Times New Roman" w:hAnsi="Times New Roman" w:cs="Times New Roman"/>
      <w:color w:val="000000"/>
      <w:sz w:val="20"/>
      <w:szCs w:val="20"/>
      <w:lang w:val="ru-RU"/>
    </w:rPr>
  </w:style>
  <w:style w:type="paragraph" w:styleId="affa">
    <w:name w:val="footnote text"/>
    <w:basedOn w:val="a0"/>
    <w:link w:val="affb"/>
    <w:uiPriority w:val="99"/>
    <w:qFormat/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c">
    <w:name w:val="annotation subject"/>
    <w:basedOn w:val="aff8"/>
    <w:next w:val="aff8"/>
    <w:link w:val="affd"/>
    <w:uiPriority w:val="99"/>
    <w:semiHidden/>
    <w:unhideWhenUsed/>
    <w:rPr>
      <w:b/>
      <w:bCs/>
    </w:rPr>
  </w:style>
  <w:style w:type="character" w:customStyle="1" w:styleId="affd">
    <w:name w:val="Тема примечания Знак"/>
    <w:basedOn w:val="aff9"/>
    <w:link w:val="affc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ru-RU"/>
    </w:rPr>
  </w:style>
  <w:style w:type="paragraph" w:customStyle="1" w:styleId="a">
    <w:name w:val="ТЗ список нумер табл"/>
    <w:basedOn w:val="afa"/>
    <w:pPr>
      <w:numPr>
        <w:numId w:val="15"/>
      </w:numPr>
      <w:tabs>
        <w:tab w:val="num" w:pos="360"/>
      </w:tabs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apple-tab-span">
    <w:name w:val="apple-tab-span"/>
    <w:basedOn w:val="a1"/>
    <w:rsid w:val="003C7626"/>
  </w:style>
  <w:style w:type="character" w:styleId="affe">
    <w:name w:val="Strong"/>
    <w:basedOn w:val="a1"/>
    <w:uiPriority w:val="22"/>
    <w:qFormat/>
    <w:rsid w:val="003C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Julia</cp:lastModifiedBy>
  <cp:revision>2</cp:revision>
  <dcterms:created xsi:type="dcterms:W3CDTF">2025-03-04T06:17:00Z</dcterms:created>
  <dcterms:modified xsi:type="dcterms:W3CDTF">2025-03-04T06:17:00Z</dcterms:modified>
</cp:coreProperties>
</file>